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A2864" w14:textId="174A7E5D" w:rsidR="006D0067" w:rsidRPr="00143A9F" w:rsidRDefault="006D0067" w:rsidP="006D0067">
      <w:pPr>
        <w:rPr>
          <w:rFonts w:ascii="Times New Roman" w:hAnsi="Times New Roman" w:cs="Times New Roman"/>
          <w:color w:val="00B050"/>
          <w:sz w:val="28"/>
          <w:szCs w:val="28"/>
        </w:rPr>
      </w:pPr>
      <w:r w:rsidRPr="00143A9F">
        <w:rPr>
          <w:rFonts w:ascii="Times New Roman" w:hAnsi="Times New Roman" w:cs="Times New Roman"/>
          <w:color w:val="00B050"/>
          <w:sz w:val="28"/>
          <w:szCs w:val="28"/>
        </w:rPr>
        <w:t>LANDSCHAPPEN VAN NOORDNEDERLAND</w:t>
      </w:r>
    </w:p>
    <w:p w14:paraId="431D0A34" w14:textId="58D050D7" w:rsidR="006D0067" w:rsidRDefault="006D0067" w:rsidP="006D0067">
      <w:r>
        <w:t>Beschrijving van een aantal deelgebieden in Noord-Nederland, waaronder de Hondsrug</w:t>
      </w:r>
      <w:r w:rsidR="00143A9F">
        <w:t xml:space="preserve">, door Kenniscentrum Landschap. </w:t>
      </w:r>
    </w:p>
    <w:p w14:paraId="1F6D51D1" w14:textId="4EC2AE09" w:rsidR="006D0067" w:rsidRDefault="006D0067" w:rsidP="006D0067">
      <w:r>
        <w:t xml:space="preserve">Welkom op de website ‘Landschappen van Noord-Nederland’ die u wordt aangeboden door het </w:t>
      </w:r>
      <w:r w:rsidRPr="006D0067">
        <w:rPr>
          <w:b/>
          <w:bCs/>
          <w:i/>
          <w:iCs/>
        </w:rPr>
        <w:t>Kenniscentrum Landschap van de Rijksuniversiteit Groningen</w:t>
      </w:r>
      <w:r>
        <w:t>. U vindt hier de meest recente informatie over de opbouw en ontstaansgeschiedenis van het landschap in uw streek. Ontdek hoe het landschap in uw streek is ontstaan en bekijk de kaarten die hiervan zijn gemaakt. En help zelf mee om nieuwe informatie zoals veldnamen, verhalen over plekken en foto’s toe te voegen aan deze site.</w:t>
      </w:r>
    </w:p>
    <w:p w14:paraId="6419B617" w14:textId="3FE87ADE" w:rsidR="006D0067" w:rsidRDefault="006D0067" w:rsidP="006D0067">
      <w:r>
        <w:t>Voor de beste ervaring wordt aangeraden om uw browser (Internet Explorer, Chrome of Firefox) naar de nieuwste versie te updaten!</w:t>
      </w:r>
    </w:p>
    <w:p w14:paraId="417C90D1" w14:textId="621E21AE" w:rsidR="009F49DD" w:rsidRDefault="00B2659A">
      <w:r>
        <w:rPr>
          <w:noProof/>
        </w:rPr>
        <w:drawing>
          <wp:inline distT="0" distB="0" distL="0" distR="0" wp14:anchorId="7509851E" wp14:editId="66735FB9">
            <wp:extent cx="3028492" cy="2395553"/>
            <wp:effectExtent l="0" t="0" r="635" b="5080"/>
            <wp:docPr id="1884501207" name="Picture 1" descr="A map of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501207" name="Picture 1" descr="A map of different colors&#10;&#10;Description automatically generated"/>
                    <pic:cNvPicPr/>
                  </pic:nvPicPr>
                  <pic:blipFill>
                    <a:blip r:embed="rId5"/>
                    <a:stretch>
                      <a:fillRect/>
                    </a:stretch>
                  </pic:blipFill>
                  <pic:spPr>
                    <a:xfrm>
                      <a:off x="0" y="0"/>
                      <a:ext cx="3036029" cy="2401515"/>
                    </a:xfrm>
                    <a:prstGeom prst="rect">
                      <a:avLst/>
                    </a:prstGeom>
                  </pic:spPr>
                </pic:pic>
              </a:graphicData>
            </a:graphic>
          </wp:inline>
        </w:drawing>
      </w:r>
    </w:p>
    <w:p w14:paraId="520CF2EE" w14:textId="6A480013" w:rsidR="006D0067" w:rsidRPr="00B2659A" w:rsidRDefault="006D0067">
      <w:pPr>
        <w:rPr>
          <w:u w:val="single"/>
        </w:rPr>
      </w:pPr>
      <w:r w:rsidRPr="00B2659A">
        <w:rPr>
          <w:u w:val="single"/>
        </w:rPr>
        <w:t>Deelgebieden op de Hondsrug:</w:t>
      </w:r>
    </w:p>
    <w:p w14:paraId="27D48DAF" w14:textId="60DD8D9C" w:rsidR="006D0067" w:rsidRDefault="006D0067" w:rsidP="006D0067">
      <w:pPr>
        <w:pStyle w:val="ListParagraph"/>
        <w:numPr>
          <w:ilvl w:val="0"/>
          <w:numId w:val="1"/>
        </w:numPr>
      </w:pPr>
      <w:r>
        <w:t>Gorecht</w:t>
      </w:r>
      <w:r>
        <w:tab/>
      </w:r>
      <w:r>
        <w:tab/>
      </w:r>
      <w:r>
        <w:tab/>
      </w:r>
      <w:hyperlink r:id="rId6" w:history="1">
        <w:proofErr w:type="spellStart"/>
        <w:r>
          <w:rPr>
            <w:rStyle w:val="Hyperlink"/>
          </w:rPr>
          <w:t>Landschaps</w:t>
        </w:r>
        <w:proofErr w:type="spellEnd"/>
        <w:r>
          <w:rPr>
            <w:rStyle w:val="Hyperlink"/>
          </w:rPr>
          <w:t xml:space="preserve"> Geschiedenis</w:t>
        </w:r>
      </w:hyperlink>
    </w:p>
    <w:p w14:paraId="2CA6DB4A" w14:textId="404BABE4" w:rsidR="006D0067" w:rsidRDefault="006D0067" w:rsidP="006D0067">
      <w:pPr>
        <w:pStyle w:val="ListParagraph"/>
        <w:numPr>
          <w:ilvl w:val="0"/>
          <w:numId w:val="1"/>
        </w:numPr>
      </w:pPr>
      <w:r>
        <w:t>Noordenveld</w:t>
      </w:r>
      <w:r>
        <w:tab/>
      </w:r>
      <w:r>
        <w:tab/>
      </w:r>
      <w:hyperlink r:id="rId7" w:history="1">
        <w:proofErr w:type="spellStart"/>
        <w:r>
          <w:rPr>
            <w:rStyle w:val="Hyperlink"/>
          </w:rPr>
          <w:t>Landschaps</w:t>
        </w:r>
        <w:proofErr w:type="spellEnd"/>
        <w:r>
          <w:rPr>
            <w:rStyle w:val="Hyperlink"/>
          </w:rPr>
          <w:t xml:space="preserve"> Geschiedenis</w:t>
        </w:r>
      </w:hyperlink>
    </w:p>
    <w:p w14:paraId="7F55E68B" w14:textId="2F28F9F3" w:rsidR="006D0067" w:rsidRDefault="006D0067" w:rsidP="006D0067">
      <w:pPr>
        <w:pStyle w:val="ListParagraph"/>
        <w:numPr>
          <w:ilvl w:val="0"/>
          <w:numId w:val="1"/>
        </w:numPr>
      </w:pPr>
      <w:r>
        <w:t>Oostermoer</w:t>
      </w:r>
      <w:r>
        <w:tab/>
      </w:r>
      <w:r>
        <w:tab/>
      </w:r>
      <w:hyperlink r:id="rId8" w:history="1">
        <w:proofErr w:type="spellStart"/>
        <w:r>
          <w:rPr>
            <w:rStyle w:val="Hyperlink"/>
          </w:rPr>
          <w:t>Landschaps</w:t>
        </w:r>
        <w:proofErr w:type="spellEnd"/>
        <w:r>
          <w:rPr>
            <w:rStyle w:val="Hyperlink"/>
          </w:rPr>
          <w:t xml:space="preserve"> Geschiedenis</w:t>
        </w:r>
      </w:hyperlink>
    </w:p>
    <w:p w14:paraId="22D7C9E3" w14:textId="2B2920AD" w:rsidR="006D0067" w:rsidRDefault="006D0067" w:rsidP="006D0067">
      <w:pPr>
        <w:pStyle w:val="ListParagraph"/>
        <w:numPr>
          <w:ilvl w:val="0"/>
          <w:numId w:val="1"/>
        </w:numPr>
      </w:pPr>
      <w:r>
        <w:t>Zuidenveld</w:t>
      </w:r>
      <w:r>
        <w:tab/>
      </w:r>
      <w:r>
        <w:tab/>
      </w:r>
      <w:r>
        <w:tab/>
      </w:r>
      <w:hyperlink r:id="rId9" w:history="1">
        <w:proofErr w:type="spellStart"/>
        <w:r>
          <w:rPr>
            <w:rStyle w:val="Hyperlink"/>
          </w:rPr>
          <w:t>Landschaps</w:t>
        </w:r>
        <w:proofErr w:type="spellEnd"/>
        <w:r>
          <w:rPr>
            <w:rStyle w:val="Hyperlink"/>
          </w:rPr>
          <w:t xml:space="preserve"> Geschiedenis</w:t>
        </w:r>
      </w:hyperlink>
    </w:p>
    <w:p w14:paraId="3E7FAB9A" w14:textId="7AAF8BE3" w:rsidR="006D0067" w:rsidRDefault="006D0067" w:rsidP="006D0067">
      <w:pPr>
        <w:pStyle w:val="ListParagraph"/>
        <w:numPr>
          <w:ilvl w:val="0"/>
          <w:numId w:val="1"/>
        </w:numPr>
      </w:pPr>
      <w:r>
        <w:t>Jonge Veenkoloniën</w:t>
      </w:r>
      <w:r>
        <w:tab/>
      </w:r>
      <w:hyperlink r:id="rId10" w:history="1">
        <w:proofErr w:type="spellStart"/>
        <w:r>
          <w:rPr>
            <w:rStyle w:val="Hyperlink"/>
          </w:rPr>
          <w:t>Landschaps</w:t>
        </w:r>
        <w:proofErr w:type="spellEnd"/>
        <w:r>
          <w:rPr>
            <w:rStyle w:val="Hyperlink"/>
          </w:rPr>
          <w:t xml:space="preserve"> Geschiedenis</w:t>
        </w:r>
      </w:hyperlink>
    </w:p>
    <w:p w14:paraId="64E05AC6" w14:textId="453E3DFF" w:rsidR="006D0067" w:rsidRDefault="00B2659A" w:rsidP="006D0067">
      <w:r>
        <w:t xml:space="preserve">Klik op een van de links voor een gedetailleerde beschrijving van de geschiedenis van het deelgebied. </w:t>
      </w:r>
    </w:p>
    <w:p w14:paraId="6F5A8FEC" w14:textId="77777777" w:rsidR="006D0067" w:rsidRDefault="006D0067"/>
    <w:p w14:paraId="43FD348B" w14:textId="77777777" w:rsidR="006D0067" w:rsidRDefault="006D0067"/>
    <w:sectPr w:rsidR="006D00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9566B"/>
    <w:multiLevelType w:val="hybridMultilevel"/>
    <w:tmpl w:val="06FA209E"/>
    <w:lvl w:ilvl="0" w:tplc="111CA0EC">
      <w:start w:val="1"/>
      <w:numFmt w:val="decimal"/>
      <w:lvlText w:val="%1."/>
      <w:lvlJc w:val="left"/>
      <w:pPr>
        <w:ind w:left="408" w:hanging="360"/>
      </w:pPr>
      <w:rPr>
        <w:rFonts w:hint="default"/>
      </w:rPr>
    </w:lvl>
    <w:lvl w:ilvl="1" w:tplc="04130019" w:tentative="1">
      <w:start w:val="1"/>
      <w:numFmt w:val="lowerLetter"/>
      <w:lvlText w:val="%2."/>
      <w:lvlJc w:val="left"/>
      <w:pPr>
        <w:ind w:left="1128" w:hanging="360"/>
      </w:pPr>
    </w:lvl>
    <w:lvl w:ilvl="2" w:tplc="0413001B" w:tentative="1">
      <w:start w:val="1"/>
      <w:numFmt w:val="lowerRoman"/>
      <w:lvlText w:val="%3."/>
      <w:lvlJc w:val="right"/>
      <w:pPr>
        <w:ind w:left="1848" w:hanging="180"/>
      </w:pPr>
    </w:lvl>
    <w:lvl w:ilvl="3" w:tplc="0413000F" w:tentative="1">
      <w:start w:val="1"/>
      <w:numFmt w:val="decimal"/>
      <w:lvlText w:val="%4."/>
      <w:lvlJc w:val="left"/>
      <w:pPr>
        <w:ind w:left="2568" w:hanging="360"/>
      </w:pPr>
    </w:lvl>
    <w:lvl w:ilvl="4" w:tplc="04130019" w:tentative="1">
      <w:start w:val="1"/>
      <w:numFmt w:val="lowerLetter"/>
      <w:lvlText w:val="%5."/>
      <w:lvlJc w:val="left"/>
      <w:pPr>
        <w:ind w:left="3288" w:hanging="360"/>
      </w:pPr>
    </w:lvl>
    <w:lvl w:ilvl="5" w:tplc="0413001B" w:tentative="1">
      <w:start w:val="1"/>
      <w:numFmt w:val="lowerRoman"/>
      <w:lvlText w:val="%6."/>
      <w:lvlJc w:val="right"/>
      <w:pPr>
        <w:ind w:left="4008" w:hanging="180"/>
      </w:pPr>
    </w:lvl>
    <w:lvl w:ilvl="6" w:tplc="0413000F" w:tentative="1">
      <w:start w:val="1"/>
      <w:numFmt w:val="decimal"/>
      <w:lvlText w:val="%7."/>
      <w:lvlJc w:val="left"/>
      <w:pPr>
        <w:ind w:left="4728" w:hanging="360"/>
      </w:pPr>
    </w:lvl>
    <w:lvl w:ilvl="7" w:tplc="04130019" w:tentative="1">
      <w:start w:val="1"/>
      <w:numFmt w:val="lowerLetter"/>
      <w:lvlText w:val="%8."/>
      <w:lvlJc w:val="left"/>
      <w:pPr>
        <w:ind w:left="5448" w:hanging="360"/>
      </w:pPr>
    </w:lvl>
    <w:lvl w:ilvl="8" w:tplc="0413001B" w:tentative="1">
      <w:start w:val="1"/>
      <w:numFmt w:val="lowerRoman"/>
      <w:lvlText w:val="%9."/>
      <w:lvlJc w:val="right"/>
      <w:pPr>
        <w:ind w:left="6168" w:hanging="180"/>
      </w:pPr>
    </w:lvl>
  </w:abstractNum>
  <w:num w:numId="1" w16cid:durableId="2061514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067"/>
    <w:rsid w:val="00143A9F"/>
    <w:rsid w:val="006D0067"/>
    <w:rsid w:val="009F49DD"/>
    <w:rsid w:val="00B2659A"/>
    <w:rsid w:val="00DD31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2FCDA"/>
  <w15:chartTrackingRefBased/>
  <w15:docId w15:val="{D05364F8-C4EC-4D74-81D8-C56969E89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0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00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00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00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00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00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00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00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00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0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00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00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00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00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00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0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0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067"/>
    <w:rPr>
      <w:rFonts w:eastAsiaTheme="majorEastAsia" w:cstheme="majorBidi"/>
      <w:color w:val="272727" w:themeColor="text1" w:themeTint="D8"/>
    </w:rPr>
  </w:style>
  <w:style w:type="paragraph" w:styleId="Title">
    <w:name w:val="Title"/>
    <w:basedOn w:val="Normal"/>
    <w:next w:val="Normal"/>
    <w:link w:val="TitleChar"/>
    <w:uiPriority w:val="10"/>
    <w:qFormat/>
    <w:rsid w:val="006D00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0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0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0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067"/>
    <w:pPr>
      <w:spacing w:before="160"/>
      <w:jc w:val="center"/>
    </w:pPr>
    <w:rPr>
      <w:i/>
      <w:iCs/>
      <w:color w:val="404040" w:themeColor="text1" w:themeTint="BF"/>
    </w:rPr>
  </w:style>
  <w:style w:type="character" w:customStyle="1" w:styleId="QuoteChar">
    <w:name w:val="Quote Char"/>
    <w:basedOn w:val="DefaultParagraphFont"/>
    <w:link w:val="Quote"/>
    <w:uiPriority w:val="29"/>
    <w:rsid w:val="006D0067"/>
    <w:rPr>
      <w:i/>
      <w:iCs/>
      <w:color w:val="404040" w:themeColor="text1" w:themeTint="BF"/>
    </w:rPr>
  </w:style>
  <w:style w:type="paragraph" w:styleId="ListParagraph">
    <w:name w:val="List Paragraph"/>
    <w:basedOn w:val="Normal"/>
    <w:uiPriority w:val="34"/>
    <w:qFormat/>
    <w:rsid w:val="006D0067"/>
    <w:pPr>
      <w:ind w:left="720"/>
      <w:contextualSpacing/>
    </w:pPr>
  </w:style>
  <w:style w:type="character" w:styleId="IntenseEmphasis">
    <w:name w:val="Intense Emphasis"/>
    <w:basedOn w:val="DefaultParagraphFont"/>
    <w:uiPriority w:val="21"/>
    <w:qFormat/>
    <w:rsid w:val="006D0067"/>
    <w:rPr>
      <w:i/>
      <w:iCs/>
      <w:color w:val="2F5496" w:themeColor="accent1" w:themeShade="BF"/>
    </w:rPr>
  </w:style>
  <w:style w:type="paragraph" w:styleId="IntenseQuote">
    <w:name w:val="Intense Quote"/>
    <w:basedOn w:val="Normal"/>
    <w:next w:val="Normal"/>
    <w:link w:val="IntenseQuoteChar"/>
    <w:uiPriority w:val="30"/>
    <w:qFormat/>
    <w:rsid w:val="006D00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0067"/>
    <w:rPr>
      <w:i/>
      <w:iCs/>
      <w:color w:val="2F5496" w:themeColor="accent1" w:themeShade="BF"/>
    </w:rPr>
  </w:style>
  <w:style w:type="character" w:styleId="IntenseReference">
    <w:name w:val="Intense Reference"/>
    <w:basedOn w:val="DefaultParagraphFont"/>
    <w:uiPriority w:val="32"/>
    <w:qFormat/>
    <w:rsid w:val="006D0067"/>
    <w:rPr>
      <w:b/>
      <w:bCs/>
      <w:smallCaps/>
      <w:color w:val="2F5496" w:themeColor="accent1" w:themeShade="BF"/>
      <w:spacing w:val="5"/>
    </w:rPr>
  </w:style>
  <w:style w:type="character" w:styleId="Hyperlink">
    <w:name w:val="Hyperlink"/>
    <w:basedOn w:val="DefaultParagraphFont"/>
    <w:uiPriority w:val="99"/>
    <w:semiHidden/>
    <w:unhideWhenUsed/>
    <w:rsid w:val="006D0067"/>
    <w:rPr>
      <w:color w:val="0000FF"/>
      <w:u w:val="single"/>
    </w:rPr>
  </w:style>
  <w:style w:type="character" w:styleId="FollowedHyperlink">
    <w:name w:val="FollowedHyperlink"/>
    <w:basedOn w:val="DefaultParagraphFont"/>
    <w:uiPriority w:val="99"/>
    <w:semiHidden/>
    <w:unhideWhenUsed/>
    <w:rsid w:val="00B265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ndschapsgeschiedenis.nl/deelgebieden/16-Oostermoer.html" TargetMode="External"/><Relationship Id="rId3" Type="http://schemas.openxmlformats.org/officeDocument/2006/relationships/settings" Target="settings.xml"/><Relationship Id="rId7" Type="http://schemas.openxmlformats.org/officeDocument/2006/relationships/hyperlink" Target="http://landschapsgeschiedenis.nl/deelgebieden/26-Noordenveld.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andschapsgeschiedenis.nl/deelgebieden/14-Gorecht.htm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landschapsgeschiedenis.nl/deelgebieden/22-Jonge_Veenkolonien.html" TargetMode="External"/><Relationship Id="rId4" Type="http://schemas.openxmlformats.org/officeDocument/2006/relationships/webSettings" Target="webSettings.xml"/><Relationship Id="rId9" Type="http://schemas.openxmlformats.org/officeDocument/2006/relationships/hyperlink" Target="http://landschapsgeschiedenis.nl/deelgebieden/17-Zuidenveld.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227</Words>
  <Characters>1252</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Wytse Sikkema | De Hondsrug UNESCO Global Geopark</dc:creator>
  <cp:keywords/>
  <dc:description/>
  <cp:lastModifiedBy>Wytse Sikkema | De Hondsrug UNESCO Global Geopark</cp:lastModifiedBy>
  <cp:revision>3</cp:revision>
  <dcterms:created xsi:type="dcterms:W3CDTF">2024-01-11T08:46:00Z</dcterms:created>
  <dcterms:modified xsi:type="dcterms:W3CDTF">2024-01-11T09:04:00Z</dcterms:modified>
</cp:coreProperties>
</file>